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EC" w:rsidRDefault="00D54DEC" w:rsidP="00D54DEC">
      <w:r>
        <w:t>Направление 1. Документы по наставничеству</w:t>
      </w:r>
    </w:p>
    <w:p w:rsidR="00D54DEC" w:rsidRDefault="00D54DEC" w:rsidP="00D54DEC">
      <w:r>
        <w:t>Проанализируйте документы, которые регулируют наставничество в школе, – программу наставничества и положение о ней. В положении оцените, как описали зоны ответственности, а также функции, права и обязанности наставников и их подопечных. Скорректируйте текст документа, если возникнет необходимость.</w:t>
      </w:r>
    </w:p>
    <w:p w:rsidR="00D54DEC" w:rsidRDefault="00D54DEC" w:rsidP="00D54DEC"/>
    <w:p w:rsidR="00D54DEC" w:rsidRDefault="00D54DEC" w:rsidP="00D54DEC">
      <w:r>
        <w:t>Изучите должностные обязанности и профессиональную ответственность участников наставнических пар «Учитель – учитель». Убедитесь, что должностная инструкция таких учителей соответствует профессиональному стандарту педагога (приказ Минтруда от 18.10.2013 № 544н). Описать ответственность рекомендуем так, чтобы это позволило проанализировать работу в наставнической паре.</w:t>
      </w:r>
    </w:p>
    <w:p w:rsidR="00D54DEC" w:rsidRDefault="00D54DEC" w:rsidP="00D54DEC"/>
    <w:p w:rsidR="00D54DEC" w:rsidRDefault="00D54DEC" w:rsidP="00D54DEC">
      <w:r>
        <w:t>Дополнительно продумайте, как предотвратить типичные ошибки, которые может допустить учитель в начале профессиональной карьеры. Для этого предложите наставнику подготовить для наставляемого памятку с советами. Например, как избежать повторных ошибок, на какие сигналы риска реагировать и что делать, если они появляются.</w:t>
      </w:r>
    </w:p>
    <w:p w:rsidR="00D54DEC" w:rsidRDefault="00D54DEC" w:rsidP="00D54DEC"/>
    <w:p w:rsidR="00D54DEC" w:rsidRDefault="00D54DEC" w:rsidP="00D54DEC">
      <w:r>
        <w:t>Рисунок 1. Алгоритм для наставника, чтобы спланировать работу</w:t>
      </w:r>
    </w:p>
    <w:p w:rsidR="00D54DEC" w:rsidRDefault="00D54DEC" w:rsidP="00D54DEC"/>
    <w:p w:rsidR="00D54DEC" w:rsidRDefault="00D54DEC" w:rsidP="00D54DEC">
      <w:r>
        <w:t>Скачать</w:t>
      </w:r>
    </w:p>
    <w:p w:rsidR="00D54DEC" w:rsidRDefault="00D54DEC" w:rsidP="00D54DEC"/>
    <w:p w:rsidR="00D54DEC" w:rsidRDefault="00D54DEC" w:rsidP="00D54DEC">
      <w:r>
        <w:t>Направление 2. Планирование работы наставниками</w:t>
      </w:r>
    </w:p>
    <w:p w:rsidR="00D54DEC" w:rsidRDefault="00D54DEC" w:rsidP="00D54DEC">
      <w:r>
        <w:t>Проверьте, что наставники продумали и спланировали свою деятельность. Важно, чтобы школьники и педагоги смогли совместить мероприятия по программе наставничества с профессиональными или учебными задачами. Например, учитель может выделить не более 20 процентов рабочего времени на вопросы наставничества.</w:t>
      </w:r>
    </w:p>
    <w:p w:rsidR="00D54DEC" w:rsidRDefault="00D54DEC" w:rsidP="00D54DEC"/>
    <w:p w:rsidR="00D54DEC" w:rsidRDefault="00D54DEC" w:rsidP="00D54DEC">
      <w:r>
        <w:t>Роль наставника предполагает информационную помощь. Опытный учитель предлагает модели работы, чтобы менее опытный коллега включился в образовательную деятельность. Еще наставник вносит предложения, чтобы оптимизировать план адаптации наставляемого в зависимости от его успехов. Например, ускоряет, сворачивает мероприятия или расширяет задачи, с которыми подопечный в состоянии справиться. Посмотрите алгоритм, как наставнику спланировать свою работу, на рисунке 1 справа.</w:t>
      </w:r>
    </w:p>
    <w:p w:rsidR="00D54DEC" w:rsidRDefault="00D54DEC" w:rsidP="00D54DEC"/>
    <w:p w:rsidR="00D54DEC" w:rsidRDefault="00D54DEC" w:rsidP="00D54DEC">
      <w:r>
        <w:t>Направление 3. Работа в наставнических парах</w:t>
      </w:r>
    </w:p>
    <w:p w:rsidR="00D54DEC" w:rsidRDefault="00D54DEC" w:rsidP="00D54DEC">
      <w:r>
        <w:t>+</w:t>
      </w:r>
    </w:p>
    <w:p w:rsidR="00727BF7" w:rsidRDefault="00D54DEC" w:rsidP="00D54DEC">
      <w:r>
        <w:t xml:space="preserve">Оцените особенности наставнических пар, которые сформировали в начале учебного года. Для этого проверьте, как участники выстроили работу в паре. Убедитесь, что наставник объяснил наставляемому, как решать проблемные ситуации, и попросил его предложить свои варианты. Пусть участники объединят в общий список способы, чтобы решить проблемы, которые возникают </w:t>
      </w:r>
      <w:r>
        <w:lastRenderedPageBreak/>
        <w:t>в образовательной деятельности. Такой список станет удобным инструментом для наставляемого. На какие принципы опираться наставнику, чтобы работа в группе получилась плодотворной, смотрите рисунок 2.</w:t>
      </w:r>
    </w:p>
    <w:p w:rsidR="00D54DEC" w:rsidRDefault="00D54DEC" w:rsidP="00D54DEC">
      <w:r>
        <w:t>Направление 4. Рефлексия наставников</w:t>
      </w:r>
    </w:p>
    <w:p w:rsidR="00D54DEC" w:rsidRDefault="00D54DEC" w:rsidP="00D54DEC">
      <w:r>
        <w:t>Проконтролируйте, как наставническая пара или группа анализирует результаты совместной деятельности. Задача наставника – выстроить обратную связь так, чтобы наставляемый ощущал, что работа в паре позволяет ему учиться и осваивать профессию. Важно, чтобы наставник соблюдал баланс – отмечал положительные моменты и обозначал «точки роста» для своего подопечного.</w:t>
      </w:r>
    </w:p>
    <w:p w:rsidR="00D54DEC" w:rsidRDefault="00D54DEC" w:rsidP="00D54DEC"/>
    <w:p w:rsidR="00D54DEC" w:rsidRDefault="00D54DEC" w:rsidP="00D54DEC">
      <w:r>
        <w:t>Проверьте, чтобы в процессе рефлексии наставник делал акцент на конкретных фактах или действиях наставляемого. Обязанность наставника – давать обратную связь наставляемому своевременно. Не стоит пытаться определить мотивы поступков подопечного или фокусироваться на его личности. Какие еще ошибки бывают у наставников и как этого избежать, смотрите в памятке.</w:t>
      </w:r>
      <w:bookmarkStart w:id="0" w:name="_GoBack"/>
      <w:bookmarkEnd w:id="0"/>
    </w:p>
    <w:sectPr w:rsidR="00D54DEC" w:rsidSect="006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42CF4"/>
    <w:rsid w:val="00673107"/>
    <w:rsid w:val="00693525"/>
    <w:rsid w:val="00727BF7"/>
    <w:rsid w:val="00742CF4"/>
    <w:rsid w:val="00D5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2807</Characters>
  <Application>Microsoft Office Word</Application>
  <DocSecurity>0</DocSecurity>
  <Lines>23</Lines>
  <Paragraphs>6</Paragraphs>
  <ScaleCrop>false</ScaleCrop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Геннадьевна</dc:creator>
  <cp:lastModifiedBy>Никита</cp:lastModifiedBy>
  <cp:revision>2</cp:revision>
  <dcterms:created xsi:type="dcterms:W3CDTF">2023-11-12T04:13:00Z</dcterms:created>
  <dcterms:modified xsi:type="dcterms:W3CDTF">2023-11-12T04:13:00Z</dcterms:modified>
</cp:coreProperties>
</file>